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16" w:rsidRPr="00AE4016" w:rsidRDefault="00AE4016" w:rsidP="00AE4016">
      <w:pPr>
        <w:spacing w:before="100" w:beforeAutospacing="1" w:after="100" w:afterAutospacing="1"/>
        <w:jc w:val="left"/>
        <w:outlineLvl w:val="0"/>
        <w:rPr>
          <w:rFonts w:ascii="Times New Roman" w:eastAsia="Times New Roman" w:hAnsi="Times New Roman" w:cs="Times New Roman"/>
          <w:b/>
          <w:bCs/>
          <w:kern w:val="36"/>
          <w:sz w:val="48"/>
          <w:szCs w:val="48"/>
          <w:lang w:eastAsia="ru-RU"/>
        </w:rPr>
      </w:pPr>
      <w:bookmarkStart w:id="0" w:name="_GoBack"/>
      <w:bookmarkEnd w:id="0"/>
      <w:r w:rsidRPr="00AE4016">
        <w:rPr>
          <w:rFonts w:ascii="Times New Roman" w:eastAsia="Times New Roman" w:hAnsi="Times New Roman" w:cs="Times New Roman"/>
          <w:b/>
          <w:bCs/>
          <w:kern w:val="36"/>
          <w:sz w:val="48"/>
          <w:szCs w:val="48"/>
          <w:lang w:eastAsia="ru-RU"/>
        </w:rPr>
        <w:t>ФЕДЕРАЛЬНЫЙ ЗАКОН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от 12 января 1996 года №10-ФЗ</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 профессиональных союзах, их правах и гарантиях деятельности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редакции Федеральных законов Российской Федерации от 21.03.2002 г. №31-ФЗ, 25.07.2002 г. №112-ФЗ, 25.07.2002 г. №116-ФЗ, 30.06.2003 г. №86-ФЗ, 08.12.2003 г. №169-ФЗ, 29.06.2004 г. №58-ФЗ, 09.05.2005 г. №45-ФЗ, 23.07.2008 г. №160-ФЗ, 30.12.2008 г. №309-ФЗ, 01.07.2010 г. №146-ФЗ, 28.12.2010 г. №404-ФЗ, 02.07.2013 г. №</w:t>
      </w:r>
      <w:hyperlink r:id="rId5"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AE4016">
          <w:rPr>
            <w:rFonts w:ascii="Times New Roman" w:eastAsia="Times New Roman" w:hAnsi="Times New Roman" w:cs="Times New Roman"/>
            <w:color w:val="0000FF"/>
            <w:sz w:val="24"/>
            <w:szCs w:val="24"/>
            <w:u w:val="single"/>
            <w:lang w:eastAsia="ru-RU"/>
          </w:rPr>
          <w:t>185-ФЗ</w:t>
        </w:r>
      </w:hyperlink>
      <w:r w:rsidRPr="00AE4016">
        <w:rPr>
          <w:rFonts w:ascii="Times New Roman" w:eastAsia="Times New Roman" w:hAnsi="Times New Roman" w:cs="Times New Roman"/>
          <w:sz w:val="24"/>
          <w:szCs w:val="24"/>
          <w:lang w:eastAsia="ru-RU"/>
        </w:rPr>
        <w:t>, 14.10.2014 г. №</w:t>
      </w:r>
      <w:hyperlink r:id="rId6" w:tooltip="Ссылка на Федеральный закон Российской Федерации О внесении изменений в Кодекс Российской Федерации об административных правонарушениях и отдельные..." w:history="1">
        <w:r w:rsidRPr="00AE4016">
          <w:rPr>
            <w:rFonts w:ascii="Times New Roman" w:eastAsia="Times New Roman" w:hAnsi="Times New Roman" w:cs="Times New Roman"/>
            <w:color w:val="0000FF"/>
            <w:sz w:val="24"/>
            <w:szCs w:val="24"/>
            <w:u w:val="single"/>
            <w:lang w:eastAsia="ru-RU"/>
          </w:rPr>
          <w:t>307-ФЗ</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Принят Государственной Думой 8 декабря 1995 года</w:t>
      </w:r>
    </w:p>
    <w:p w:rsidR="00AE4016" w:rsidRPr="00AE4016" w:rsidRDefault="00AE4016" w:rsidP="00AE4016">
      <w:pPr>
        <w:spacing w:before="100" w:beforeAutospacing="1" w:after="100" w:afterAutospacing="1"/>
        <w:jc w:val="left"/>
        <w:outlineLvl w:val="2"/>
        <w:rPr>
          <w:rFonts w:ascii="Times New Roman" w:eastAsia="Times New Roman" w:hAnsi="Times New Roman" w:cs="Times New Roman"/>
          <w:b/>
          <w:bCs/>
          <w:sz w:val="27"/>
          <w:szCs w:val="27"/>
          <w:lang w:eastAsia="ru-RU"/>
        </w:rPr>
      </w:pPr>
      <w:bookmarkStart w:id="1" w:name="A000000001"/>
      <w:bookmarkEnd w:id="1"/>
      <w:r w:rsidRPr="00AE4016">
        <w:rPr>
          <w:rFonts w:ascii="Times New Roman" w:eastAsia="Times New Roman" w:hAnsi="Times New Roman" w:cs="Times New Roman"/>
          <w:b/>
          <w:bCs/>
          <w:sz w:val="27"/>
          <w:szCs w:val="27"/>
          <w:lang w:eastAsia="ru-RU"/>
        </w:rPr>
        <w:t>Глава I. Общие положения</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 w:name="A000000002"/>
      <w:bookmarkEnd w:id="2"/>
      <w:r w:rsidRPr="00AE4016">
        <w:rPr>
          <w:rFonts w:ascii="Times New Roman" w:eastAsia="Times New Roman" w:hAnsi="Times New Roman" w:cs="Times New Roman"/>
          <w:b/>
          <w:bCs/>
          <w:sz w:val="15"/>
          <w:szCs w:val="15"/>
          <w:lang w:eastAsia="ru-RU"/>
        </w:rPr>
        <w:t>Статья 1. Предмет регулирования и цели настоящего Федерального закона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(далее - профсоюзы).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 w:name="A000000003"/>
      <w:bookmarkEnd w:id="3"/>
      <w:r w:rsidRPr="00AE4016">
        <w:rPr>
          <w:rFonts w:ascii="Times New Roman" w:eastAsia="Times New Roman" w:hAnsi="Times New Roman" w:cs="Times New Roman"/>
          <w:b/>
          <w:bCs/>
          <w:sz w:val="15"/>
          <w:szCs w:val="15"/>
          <w:lang w:eastAsia="ru-RU"/>
        </w:rPr>
        <w:t>Статья 2. Право на объединение в профсоюзы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Все профсоюзы пользуются равными правами.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Это право реализуется свободно, без предварительного разрешения.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Граждане Российской Федерации, проживающие вне ее территории, могут состоять в российских профсоюзах.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5. 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4" w:name="A000000004"/>
      <w:bookmarkEnd w:id="4"/>
      <w:r w:rsidRPr="00AE4016">
        <w:rPr>
          <w:rFonts w:ascii="Times New Roman" w:eastAsia="Times New Roman" w:hAnsi="Times New Roman" w:cs="Times New Roman"/>
          <w:b/>
          <w:bCs/>
          <w:sz w:val="15"/>
          <w:szCs w:val="15"/>
          <w:lang w:eastAsia="ru-RU"/>
        </w:rPr>
        <w:t>Статья 3. Основные термины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Для целей настоящего Федерального закона применяемые термины означают:</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общероссийский профсоюз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межрегиональный профсоюз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территориальное объединение (ассоциация) организаций профсоюзов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территориальная организация профсоюза - добровольное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Абзацы первый - восьмой статьи 3 признаны не соответствующими Конституции РФ Постановлением Конституционного Суда РФ от 24.10.2013 г. №22-П в той мере, в какой эти положения - по смыслу, придаваемому им правоприменительной практикой, - рассматриваются как устанавливающие закрытый (исчерпывающий) перечень видов профсоюзных организаций и их структурных подразделений и тем самым не позволяющие профсоюзам самостоятельно, исходя из стоящих перед ними целей и задач, определять свою внутреннюю (организационную) структуру, в том числе создавать профсоюзные организации и структурные подразделения профсоюзных организаций, не упомянутые в данном Федеральном законе.</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профсоюзный орган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организация - предприятие, учреждение, организация независимо от форм собственности и подчиненности;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абзац тринадцатый статьи 3 внесены изменения в соответствии с Федеральным законом Российской Федерации от 02.07.2013 г.№</w:t>
      </w:r>
      <w:hyperlink r:id="rId7"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AE4016">
          <w:rPr>
            <w:rFonts w:ascii="Times New Roman" w:eastAsia="Times New Roman" w:hAnsi="Times New Roman" w:cs="Times New Roman"/>
            <w:color w:val="0000FF"/>
            <w:sz w:val="24"/>
            <w:szCs w:val="24"/>
            <w:u w:val="single"/>
            <w:lang w:eastAsia="ru-RU"/>
          </w:rPr>
          <w:t>185-ФЗ</w:t>
        </w:r>
      </w:hyperlink>
      <w:r w:rsidRPr="00AE4016">
        <w:rPr>
          <w:rFonts w:ascii="Times New Roman" w:eastAsia="Times New Roman" w:hAnsi="Times New Roman" w:cs="Times New Roman"/>
          <w:sz w:val="24"/>
          <w:szCs w:val="24"/>
          <w:lang w:eastAsia="ru-RU"/>
        </w:rPr>
        <w:t xml:space="preserve">) </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(см. предыдущую </w:t>
      </w:r>
      <w:hyperlink r:id="rId8" w:anchor="B3VZ0ODLNR" w:tooltip="Ссылка на редакцию документа от 28/12/2010 :: работник - физическое лицо, работающее в организации на основе трудового договора (контракта), лицо," w:history="1">
        <w:r w:rsidRPr="00AE4016">
          <w:rPr>
            <w:rFonts w:ascii="Times New Roman" w:eastAsia="Times New Roman" w:hAnsi="Times New Roman" w:cs="Times New Roman"/>
            <w:color w:val="0000FF"/>
            <w:sz w:val="24"/>
            <w:szCs w:val="24"/>
            <w:u w:val="single"/>
            <w:lang w:eastAsia="ru-RU"/>
          </w:rPr>
          <w:t>редакцию</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член профсоюза - лицо (работник, временно не работающий, пенсионер), состоящее в первичной профсоюзной организации.</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5" w:name="A000000005"/>
      <w:bookmarkEnd w:id="5"/>
      <w:r w:rsidRPr="00AE4016">
        <w:rPr>
          <w:rFonts w:ascii="Times New Roman" w:eastAsia="Times New Roman" w:hAnsi="Times New Roman" w:cs="Times New Roman"/>
          <w:b/>
          <w:bCs/>
          <w:sz w:val="15"/>
          <w:szCs w:val="15"/>
          <w:lang w:eastAsia="ru-RU"/>
        </w:rPr>
        <w:t>Статья 4. Сфера действия настоящего Федерального закона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Следственного комитета Российской Федерации, судей и прокуроров, определяются соответствующими федеральными законами.</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6" w:name="A000000006"/>
      <w:bookmarkEnd w:id="6"/>
      <w:r w:rsidRPr="00AE4016">
        <w:rPr>
          <w:rFonts w:ascii="Times New Roman" w:eastAsia="Times New Roman" w:hAnsi="Times New Roman" w:cs="Times New Roman"/>
          <w:b/>
          <w:bCs/>
          <w:sz w:val="15"/>
          <w:szCs w:val="15"/>
          <w:lang w:eastAsia="ru-RU"/>
        </w:rPr>
        <w:t>Статья 5. Независимость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7" w:name="A000000007"/>
      <w:bookmarkEnd w:id="7"/>
      <w:r w:rsidRPr="00AE4016">
        <w:rPr>
          <w:rFonts w:ascii="Times New Roman" w:eastAsia="Times New Roman" w:hAnsi="Times New Roman" w:cs="Times New Roman"/>
          <w:b/>
          <w:bCs/>
          <w:sz w:val="15"/>
          <w:szCs w:val="15"/>
          <w:lang w:eastAsia="ru-RU"/>
        </w:rPr>
        <w:t>Статья 6. Правовая основа деятельности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w:t>
      </w:r>
      <w:hyperlink r:id="rId9" w:tooltip="Ссылка на Конституция Российской Федерации" w:history="1">
        <w:r w:rsidRPr="00AE4016">
          <w:rPr>
            <w:rFonts w:ascii="Times New Roman" w:eastAsia="Times New Roman" w:hAnsi="Times New Roman" w:cs="Times New Roman"/>
            <w:color w:val="0000FF"/>
            <w:sz w:val="24"/>
            <w:szCs w:val="24"/>
            <w:u w:val="single"/>
            <w:lang w:eastAsia="ru-RU"/>
          </w:rPr>
          <w:t>Конституцией</w:t>
        </w:r>
      </w:hyperlink>
      <w:r w:rsidRPr="00AE4016">
        <w:rPr>
          <w:rFonts w:ascii="Times New Roman" w:eastAsia="Times New Roman" w:hAnsi="Times New Roman" w:cs="Times New Roman"/>
          <w:sz w:val="24"/>
          <w:szCs w:val="24"/>
          <w:lang w:eastAsia="ru-RU"/>
        </w:rPr>
        <w:t xml:space="preserve"> Российской Федерации, настоящим Федеральным законом, другими федеральными законами, а также законами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8" w:name="A000000008"/>
      <w:bookmarkEnd w:id="8"/>
      <w:r w:rsidRPr="00AE4016">
        <w:rPr>
          <w:rFonts w:ascii="Times New Roman" w:eastAsia="Times New Roman" w:hAnsi="Times New Roman" w:cs="Times New Roman"/>
          <w:b/>
          <w:bCs/>
          <w:sz w:val="15"/>
          <w:szCs w:val="15"/>
          <w:lang w:eastAsia="ru-RU"/>
        </w:rPr>
        <w:t>Статья 7. Уставы профсоюзов и их объединений (ассоциаций), положения о первичных профсоюзных организациях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Устав профсоюза должен предусматривать:</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наименование, цели и задачи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категории и профессиональные группы объединяемых граждан;</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условия и порядок образования профсоюза, принятия в члены профсоюза и выхода из него, права и обязанности членов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территорию, в пределах которой профсоюз осуществляет свою деятельность;</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организационную структуру;</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образования и компетенцию профсоюзных органов, сроки их полномочий;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внесения дополнений и изменений в устав, порядок уплаты вступительных и членских взносов;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источники образования доходов и иного имущества, порядок управления имуществом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местонахождение профсоюзного органа;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реорганизации, прекращения деятельности и ликвидации профсоюза и использования его имущества в этих случаях;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другие вопросы, относящиеся к деятельности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3. Устав объединения (ассоциации) профсоюзов должен предусматривать: </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наименование, цели и задачи объединения (ассоциации)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состав участников;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территорию, в пределах которой оно осуществляет свою деятельность;</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образования профсоюзных органов и их компетенцию;</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местонахождение профсоюзного органа;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сроки полномочий профсоюзного органа;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источники образования доходов и иного имущества, порядок управления имуществом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внесения дополнений и изменений в устав;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другие вопросы, относящиеся к деятельности объединения (ассоциации) профсоюзов.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9" w:name="A000000009"/>
      <w:bookmarkEnd w:id="9"/>
      <w:r w:rsidRPr="00AE4016">
        <w:rPr>
          <w:rFonts w:ascii="Times New Roman" w:eastAsia="Times New Roman" w:hAnsi="Times New Roman" w:cs="Times New Roman"/>
          <w:b/>
          <w:bCs/>
          <w:sz w:val="15"/>
          <w:szCs w:val="15"/>
          <w:lang w:eastAsia="ru-RU"/>
        </w:rPr>
        <w:t>Статья 8. Государственная регистрация профсоюзов, их объединений (ассоциаций), первичных профсоюзных организаций в качестве юридических лиц</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1.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w:t>
      </w:r>
      <w:hyperlink r:id="rId10" w:tooltip="Ссылка на Федеральный закон Российской Федерации О государственной регистрации юридических лиц и индвидуальных предпринимателей" w:history="1">
        <w:r w:rsidRPr="00AE4016">
          <w:rPr>
            <w:rFonts w:ascii="Times New Roman" w:eastAsia="Times New Roman" w:hAnsi="Times New Roman" w:cs="Times New Roman"/>
            <w:color w:val="0000FF"/>
            <w:sz w:val="24"/>
            <w:szCs w:val="24"/>
            <w:u w:val="single"/>
            <w:lang w:eastAsia="ru-RU"/>
          </w:rPr>
          <w:t>законом</w:t>
        </w:r>
      </w:hyperlink>
      <w:r w:rsidRPr="00AE4016">
        <w:rPr>
          <w:rFonts w:ascii="Times New Roman" w:eastAsia="Times New Roman" w:hAnsi="Times New Roman" w:cs="Times New Roman"/>
          <w:sz w:val="24"/>
          <w:szCs w:val="24"/>
          <w:lang w:eastAsia="ru-RU"/>
        </w:rPr>
        <w:t xml:space="preserve">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профсоюзов, их объединений (ассоциаций), первичных профсоюзных организаций.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соответствующих профсоюзов, их объединений (ассоциаций).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w:t>
      </w:r>
      <w:hyperlink r:id="rId11" w:anchor="A000000003" w:tooltip="Ссылка на Федеральный закон Российской Федерации О государственной регистрации юридических лиц и индвидуальных предпринимателей :: Статья 2. Орган, осуществляющий государственную регистрацию" w:history="1">
        <w:r w:rsidRPr="00AE4016">
          <w:rPr>
            <w:rFonts w:ascii="Times New Roman" w:eastAsia="Times New Roman" w:hAnsi="Times New Roman" w:cs="Times New Roman"/>
            <w:color w:val="0000FF"/>
            <w:sz w:val="24"/>
            <w:szCs w:val="24"/>
            <w:u w:val="single"/>
            <w:lang w:eastAsia="ru-RU"/>
          </w:rPr>
          <w:t>статьей 2</w:t>
        </w:r>
      </w:hyperlink>
      <w:r w:rsidRPr="00AE4016">
        <w:rPr>
          <w:rFonts w:ascii="Times New Roman" w:eastAsia="Times New Roman" w:hAnsi="Times New Roman" w:cs="Times New Roman"/>
          <w:sz w:val="24"/>
          <w:szCs w:val="24"/>
          <w:lang w:eastAsia="ru-RU"/>
        </w:rP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 лиц.</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bookmarkStart w:id="10" w:name="B35A10H9YY"/>
      <w:bookmarkEnd w:id="10"/>
      <w:r w:rsidRPr="00AE4016">
        <w:rPr>
          <w:rFonts w:ascii="Times New Roman" w:eastAsia="Times New Roman" w:hAnsi="Times New Roman" w:cs="Times New Roman"/>
          <w:sz w:val="24"/>
          <w:szCs w:val="24"/>
          <w:lang w:eastAsia="ru-RU"/>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1" w:name="A000000010"/>
      <w:bookmarkEnd w:id="11"/>
      <w:r w:rsidRPr="00AE4016">
        <w:rPr>
          <w:rFonts w:ascii="Times New Roman" w:eastAsia="Times New Roman" w:hAnsi="Times New Roman" w:cs="Times New Roman"/>
          <w:b/>
          <w:bCs/>
          <w:sz w:val="15"/>
          <w:szCs w:val="15"/>
          <w:lang w:eastAsia="ru-RU"/>
        </w:rPr>
        <w:t>Статья 9. Запрещение дискриминации граждан по признаку принадлежности или непринадлежности к профсоюзам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Принадлежность или непринадлежность к профсоюзам не влечет за собой какого - 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2" w:name="A000000011"/>
      <w:bookmarkEnd w:id="12"/>
      <w:r w:rsidRPr="00AE4016">
        <w:rPr>
          <w:rFonts w:ascii="Times New Roman" w:eastAsia="Times New Roman" w:hAnsi="Times New Roman" w:cs="Times New Roman"/>
          <w:b/>
          <w:bCs/>
          <w:sz w:val="15"/>
          <w:szCs w:val="15"/>
          <w:lang w:eastAsia="ru-RU"/>
        </w:rPr>
        <w:t>Статья 10. Реорганизация, прекращение деятельности, приостановка, запрещение деятельности и ликвидация профсоюза, первичной профсоюзной организации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w:t>
      </w:r>
      <w:hyperlink r:id="rId12" w:tooltip="Ссылка на Федеральный закон Российской Федерации О государственной регистрации юридических лиц и индвидуальных предпринимателей" w:history="1">
        <w:r w:rsidRPr="00AE4016">
          <w:rPr>
            <w:rFonts w:ascii="Times New Roman" w:eastAsia="Times New Roman" w:hAnsi="Times New Roman" w:cs="Times New Roman"/>
            <w:color w:val="0000FF"/>
            <w:sz w:val="24"/>
            <w:szCs w:val="24"/>
            <w:u w:val="single"/>
            <w:lang w:eastAsia="ru-RU"/>
          </w:rPr>
          <w:t>Федеральным законом</w:t>
        </w:r>
      </w:hyperlink>
      <w:r w:rsidRPr="00AE4016">
        <w:rPr>
          <w:rFonts w:ascii="Times New Roman" w:eastAsia="Times New Roman" w:hAnsi="Times New Roman" w:cs="Times New Roman"/>
          <w:sz w:val="24"/>
          <w:szCs w:val="24"/>
          <w:lang w:eastAsia="ru-RU"/>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уполномоченным федеральным органом исполнительной власти.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w:t>
      </w:r>
      <w:r w:rsidRPr="00AE4016">
        <w:rPr>
          <w:rFonts w:ascii="Times New Roman" w:eastAsia="Times New Roman" w:hAnsi="Times New Roman" w:cs="Times New Roman"/>
          <w:sz w:val="24"/>
          <w:szCs w:val="24"/>
          <w:lang w:eastAsia="ru-RU"/>
        </w:rPr>
        <w:lastRenderedPageBreak/>
        <w:t>документы, необходимые для осуществления данным органом функций по ведению единого государственного реестра юридических лиц.</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В случае,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4. Деятельность профсоюза, первичной профсоюзной организации может быть приостановлена или запрещена в порядке и по основаниям, предусмотренным </w:t>
      </w:r>
      <w:hyperlink r:id="rId13" w:tooltip="Ссылка на Федеральный закон Российской Федерации О противодействии экстремистской деятельности" w:history="1">
        <w:r w:rsidRPr="00AE4016">
          <w:rPr>
            <w:rFonts w:ascii="Times New Roman" w:eastAsia="Times New Roman" w:hAnsi="Times New Roman" w:cs="Times New Roman"/>
            <w:color w:val="0000FF"/>
            <w:sz w:val="24"/>
            <w:szCs w:val="24"/>
            <w:u w:val="single"/>
            <w:lang w:eastAsia="ru-RU"/>
          </w:rPr>
          <w:t>Федеральным законом</w:t>
        </w:r>
      </w:hyperlink>
      <w:r w:rsidRPr="00AE4016">
        <w:rPr>
          <w:rFonts w:ascii="Times New Roman" w:eastAsia="Times New Roman" w:hAnsi="Times New Roman" w:cs="Times New Roman"/>
          <w:sz w:val="24"/>
          <w:szCs w:val="24"/>
          <w:lang w:eastAsia="ru-RU"/>
        </w:rPr>
        <w:t xml:space="preserve"> "О противодействии экстремистской деятельности".</w:t>
      </w:r>
    </w:p>
    <w:p w:rsidR="00AE4016" w:rsidRPr="00AE4016" w:rsidRDefault="00AE4016" w:rsidP="00AE4016">
      <w:pPr>
        <w:spacing w:before="100" w:beforeAutospacing="1" w:after="100" w:afterAutospacing="1"/>
        <w:jc w:val="left"/>
        <w:outlineLvl w:val="2"/>
        <w:rPr>
          <w:rFonts w:ascii="Times New Roman" w:eastAsia="Times New Roman" w:hAnsi="Times New Roman" w:cs="Times New Roman"/>
          <w:b/>
          <w:bCs/>
          <w:sz w:val="27"/>
          <w:szCs w:val="27"/>
          <w:lang w:eastAsia="ru-RU"/>
        </w:rPr>
      </w:pPr>
      <w:bookmarkStart w:id="13" w:name="A000000012"/>
      <w:bookmarkEnd w:id="13"/>
      <w:r w:rsidRPr="00AE4016">
        <w:rPr>
          <w:rFonts w:ascii="Times New Roman" w:eastAsia="Times New Roman" w:hAnsi="Times New Roman" w:cs="Times New Roman"/>
          <w:b/>
          <w:bCs/>
          <w:sz w:val="27"/>
          <w:szCs w:val="27"/>
          <w:lang w:eastAsia="ru-RU"/>
        </w:rPr>
        <w:t>Глава II. Основные права профсоюзов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4" w:name="A000000013"/>
      <w:bookmarkEnd w:id="14"/>
      <w:r w:rsidRPr="00AE4016">
        <w:rPr>
          <w:rFonts w:ascii="Times New Roman" w:eastAsia="Times New Roman" w:hAnsi="Times New Roman" w:cs="Times New Roman"/>
          <w:b/>
          <w:bCs/>
          <w:sz w:val="15"/>
          <w:szCs w:val="15"/>
          <w:lang w:eastAsia="ru-RU"/>
        </w:rPr>
        <w:t>Статья 11. Право профсоюзов на представительство и защиту социально-трудовых прав и интересов работников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5" w:name="A000000014"/>
      <w:bookmarkEnd w:id="15"/>
      <w:r w:rsidRPr="00AE4016">
        <w:rPr>
          <w:rFonts w:ascii="Times New Roman" w:eastAsia="Times New Roman" w:hAnsi="Times New Roman" w:cs="Times New Roman"/>
          <w:b/>
          <w:bCs/>
          <w:sz w:val="15"/>
          <w:szCs w:val="15"/>
          <w:lang w:eastAsia="ru-RU"/>
        </w:rPr>
        <w:t>Статья 12. Право профсоюзов на содействие занятости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области занятости.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5. Привлечение и использование в Российской Федерации иностранной рабочей силы осуществляется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6" w:name="A000000015"/>
      <w:bookmarkEnd w:id="16"/>
      <w:r w:rsidRPr="00AE4016">
        <w:rPr>
          <w:rFonts w:ascii="Times New Roman" w:eastAsia="Times New Roman" w:hAnsi="Times New Roman" w:cs="Times New Roman"/>
          <w:b/>
          <w:bCs/>
          <w:sz w:val="15"/>
          <w:szCs w:val="15"/>
          <w:lang w:eastAsia="ru-RU"/>
        </w:rPr>
        <w:t>Статья 13. Право профсоюзов, первичных профсоюзных организаций на ведение коллективных переговоров, заключение соглашений, коллективных договоров и контроль за их выполнением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sidRPr="00AE4016">
        <w:rPr>
          <w:rFonts w:ascii="Times New Roman" w:eastAsia="Times New Roman" w:hAnsi="Times New Roman" w:cs="Times New Roman"/>
          <w:sz w:val="24"/>
          <w:szCs w:val="24"/>
          <w:lang w:eastAsia="ru-RU"/>
        </w:rPr>
        <w:t>недостижения</w:t>
      </w:r>
      <w:proofErr w:type="spellEnd"/>
      <w:r w:rsidRPr="00AE4016">
        <w:rPr>
          <w:rFonts w:ascii="Times New Roman" w:eastAsia="Times New Roman" w:hAnsi="Times New Roman" w:cs="Times New Roman"/>
          <w:sz w:val="24"/>
          <w:szCs w:val="24"/>
          <w:lang w:eastAsia="ru-RU"/>
        </w:rPr>
        <w:t xml:space="preserve"> соглашения в указанный срок разногласия рассматриваются в соответствии с федеральным законом.</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7" w:name="A000000016"/>
      <w:bookmarkEnd w:id="17"/>
      <w:r w:rsidRPr="00AE4016">
        <w:rPr>
          <w:rFonts w:ascii="Times New Roman" w:eastAsia="Times New Roman" w:hAnsi="Times New Roman" w:cs="Times New Roman"/>
          <w:b/>
          <w:bCs/>
          <w:sz w:val="15"/>
          <w:szCs w:val="15"/>
          <w:lang w:eastAsia="ru-RU"/>
        </w:rPr>
        <w:t>Статья 14. Право профсоюзов на участие в урегулировании коллективных трудовых споров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8" w:name="A000000017"/>
      <w:bookmarkEnd w:id="18"/>
      <w:r w:rsidRPr="00AE4016">
        <w:rPr>
          <w:rFonts w:ascii="Times New Roman" w:eastAsia="Times New Roman" w:hAnsi="Times New Roman" w:cs="Times New Roman"/>
          <w:b/>
          <w:bCs/>
          <w:sz w:val="15"/>
          <w:szCs w:val="15"/>
          <w:lang w:eastAsia="ru-RU"/>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lastRenderedPageBreak/>
        <w:t>3. 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19" w:name="A000000018"/>
      <w:bookmarkEnd w:id="19"/>
      <w:r w:rsidRPr="00AE4016">
        <w:rPr>
          <w:rFonts w:ascii="Times New Roman" w:eastAsia="Times New Roman" w:hAnsi="Times New Roman" w:cs="Times New Roman"/>
          <w:b/>
          <w:bCs/>
          <w:sz w:val="15"/>
          <w:szCs w:val="15"/>
          <w:lang w:eastAsia="ru-RU"/>
        </w:rPr>
        <w:t>Статья 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Профсоюзы по уполномочию работников вправе иметь своих представителей в коллегиальных органах управления организацией.</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0" w:name="A000000019"/>
      <w:bookmarkEnd w:id="20"/>
      <w:r w:rsidRPr="00AE4016">
        <w:rPr>
          <w:rFonts w:ascii="Times New Roman" w:eastAsia="Times New Roman" w:hAnsi="Times New Roman" w:cs="Times New Roman"/>
          <w:b/>
          <w:bCs/>
          <w:sz w:val="15"/>
          <w:szCs w:val="15"/>
          <w:lang w:eastAsia="ru-RU"/>
        </w:rPr>
        <w:t>Статья 17. Право профсоюзов на информацию</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1" w:name="A000000020"/>
      <w:bookmarkEnd w:id="21"/>
      <w:r w:rsidRPr="00AE4016">
        <w:rPr>
          <w:rFonts w:ascii="Times New Roman" w:eastAsia="Times New Roman" w:hAnsi="Times New Roman" w:cs="Times New Roman"/>
          <w:b/>
          <w:bCs/>
          <w:sz w:val="15"/>
          <w:szCs w:val="15"/>
          <w:lang w:eastAsia="ru-RU"/>
        </w:rPr>
        <w:lastRenderedPageBreak/>
        <w:t>Статья 18. Право профсоюзов на участие в подготовке и дополнительном профессиональном образовании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наименование статьи 18 внесены изменения в соответствии с Федеральным законом Российской Федерации от 02.07.2013 г.№</w:t>
      </w:r>
      <w:hyperlink r:id="rId14"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AE4016">
          <w:rPr>
            <w:rFonts w:ascii="Times New Roman" w:eastAsia="Times New Roman" w:hAnsi="Times New Roman" w:cs="Times New Roman"/>
            <w:color w:val="0000FF"/>
            <w:sz w:val="24"/>
            <w:szCs w:val="24"/>
            <w:u w:val="single"/>
            <w:lang w:eastAsia="ru-RU"/>
          </w:rPr>
          <w:t>185-ФЗ</w:t>
        </w:r>
      </w:hyperlink>
      <w:r w:rsidRPr="00AE4016">
        <w:rPr>
          <w:rFonts w:ascii="Times New Roman" w:eastAsia="Times New Roman" w:hAnsi="Times New Roman" w:cs="Times New Roman"/>
          <w:sz w:val="24"/>
          <w:szCs w:val="24"/>
          <w:lang w:eastAsia="ru-RU"/>
        </w:rPr>
        <w:t xml:space="preserve">) </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(см. предыдущую </w:t>
      </w:r>
      <w:hyperlink r:id="rId15" w:anchor="A000000020" w:tooltip="Ссылка на редакцию документа от 28/12/2010 :: Статья 18. Право профсоюзов на участие в подготовке и повышении квалификации профсоюзных кадров" w:history="1">
        <w:r w:rsidRPr="00AE4016">
          <w:rPr>
            <w:rFonts w:ascii="Times New Roman" w:eastAsia="Times New Roman" w:hAnsi="Times New Roman" w:cs="Times New Roman"/>
            <w:color w:val="0000FF"/>
            <w:sz w:val="24"/>
            <w:szCs w:val="24"/>
            <w:u w:val="single"/>
            <w:lang w:eastAsia="ru-RU"/>
          </w:rPr>
          <w:t>редакцию</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статью 18 внесены изменения в соответствии с Федеральным законом Российской Федерации от 02.07.2013 г.№</w:t>
      </w:r>
      <w:hyperlink r:id="rId16"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AE4016">
          <w:rPr>
            <w:rFonts w:ascii="Times New Roman" w:eastAsia="Times New Roman" w:hAnsi="Times New Roman" w:cs="Times New Roman"/>
            <w:color w:val="0000FF"/>
            <w:sz w:val="24"/>
            <w:szCs w:val="24"/>
            <w:u w:val="single"/>
            <w:lang w:eastAsia="ru-RU"/>
          </w:rPr>
          <w:t>185-ФЗ</w:t>
        </w:r>
      </w:hyperlink>
      <w:r w:rsidRPr="00AE4016">
        <w:rPr>
          <w:rFonts w:ascii="Times New Roman" w:eastAsia="Times New Roman" w:hAnsi="Times New Roman" w:cs="Times New Roman"/>
          <w:sz w:val="24"/>
          <w:szCs w:val="24"/>
          <w:lang w:eastAsia="ru-RU"/>
        </w:rPr>
        <w:t xml:space="preserve">) </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(см. предыдущую </w:t>
      </w:r>
      <w:hyperlink r:id="rId17" w:anchor="A000000020" w:tooltip="Ссылка на редакцию документа от 28/12/2010 :: Статья 18. Право профсоюзов на участие в подготовке и повышении квалификации профсоюзных кадров" w:history="1">
        <w:r w:rsidRPr="00AE4016">
          <w:rPr>
            <w:rFonts w:ascii="Times New Roman" w:eastAsia="Times New Roman" w:hAnsi="Times New Roman" w:cs="Times New Roman"/>
            <w:color w:val="0000FF"/>
            <w:sz w:val="24"/>
            <w:szCs w:val="24"/>
            <w:u w:val="single"/>
            <w:lang w:eastAsia="ru-RU"/>
          </w:rPr>
          <w:t>редакцию</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2" w:name="A000000021"/>
      <w:bookmarkEnd w:id="22"/>
      <w:r w:rsidRPr="00AE4016">
        <w:rPr>
          <w:rFonts w:ascii="Times New Roman" w:eastAsia="Times New Roman" w:hAnsi="Times New Roman" w:cs="Times New Roman"/>
          <w:b/>
          <w:bCs/>
          <w:sz w:val="15"/>
          <w:szCs w:val="15"/>
          <w:lang w:eastAsia="ru-RU"/>
        </w:rPr>
        <w:t>Статья 19. Право профсоюзов на осуществление профсоюзного контроля за соблюдением законодательства о труде</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Для осуществления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bookmarkStart w:id="23" w:name="B46R0KLBAU"/>
      <w:bookmarkEnd w:id="23"/>
      <w:r w:rsidRPr="00AE4016">
        <w:rPr>
          <w:rFonts w:ascii="Times New Roman" w:eastAsia="Times New Roman" w:hAnsi="Times New Roman" w:cs="Times New Roman"/>
          <w:sz w:val="24"/>
          <w:szCs w:val="24"/>
          <w:lang w:eastAsia="ru-RU"/>
        </w:rPr>
        <w:t>Профсоюзы, их инспекции труда при осуществлении этих полномочий взаимодействуют с федеральным органом исполнительной власти, осуществляющим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статью 19 внесены изменения в соответствии с Федеральным законом Российской Федерации от 14.10.2014 г. №</w:t>
      </w:r>
      <w:hyperlink r:id="rId18" w:tooltip="Ссылка на Федеральный закон Российской Федерации О внесении изменений в Кодекс Российской Федерации об административных правонарушениях и отдельные..." w:history="1">
        <w:r w:rsidRPr="00AE4016">
          <w:rPr>
            <w:rFonts w:ascii="Times New Roman" w:eastAsia="Times New Roman" w:hAnsi="Times New Roman" w:cs="Times New Roman"/>
            <w:color w:val="0000FF"/>
            <w:sz w:val="24"/>
            <w:szCs w:val="24"/>
            <w:u w:val="single"/>
            <w:lang w:eastAsia="ru-RU"/>
          </w:rPr>
          <w:t>307-ФЗ</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(см. предыдущую </w:t>
      </w:r>
      <w:hyperlink r:id="rId19" w:anchor="A000000021" w:tooltip="Ссылка на редакцию документа от 02/07/2013 :: Статья 19. Право профсоюзов на осуществление профсоюзного контроля за соблюдением законодательства о" w:history="1">
        <w:r w:rsidRPr="00AE4016">
          <w:rPr>
            <w:rFonts w:ascii="Times New Roman" w:eastAsia="Times New Roman" w:hAnsi="Times New Roman" w:cs="Times New Roman"/>
            <w:color w:val="0000FF"/>
            <w:sz w:val="24"/>
            <w:szCs w:val="24"/>
            <w:u w:val="single"/>
            <w:lang w:eastAsia="ru-RU"/>
          </w:rPr>
          <w:t>редакцию</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4" w:name="A000000022"/>
      <w:bookmarkEnd w:id="24"/>
      <w:r w:rsidRPr="00AE4016">
        <w:rPr>
          <w:rFonts w:ascii="Times New Roman" w:eastAsia="Times New Roman" w:hAnsi="Times New Roman" w:cs="Times New Roman"/>
          <w:b/>
          <w:bCs/>
          <w:sz w:val="15"/>
          <w:szCs w:val="15"/>
          <w:lang w:eastAsia="ru-RU"/>
        </w:rPr>
        <w:t>Статья 20. Права профсоюзов в области охраны труда и окружающей среды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Профсоюзы осуществляют профсоюзный контроль за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природной среды в соответствии с федеральным законодательством.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sidRPr="00AE4016">
        <w:rPr>
          <w:rFonts w:ascii="Times New Roman" w:eastAsia="Times New Roman" w:hAnsi="Times New Roman" w:cs="Times New Roman"/>
          <w:sz w:val="24"/>
          <w:szCs w:val="24"/>
          <w:lang w:eastAsia="ru-RU"/>
        </w:rPr>
        <w:t>неустранение</w:t>
      </w:r>
      <w:proofErr w:type="spellEnd"/>
      <w:r w:rsidRPr="00AE4016">
        <w:rPr>
          <w:rFonts w:ascii="Times New Roman" w:eastAsia="Times New Roman" w:hAnsi="Times New Roman" w:cs="Times New Roman"/>
          <w:sz w:val="24"/>
          <w:szCs w:val="24"/>
          <w:lang w:eastAsia="ru-RU"/>
        </w:rPr>
        <w:t xml:space="preserve"> нарушений несут ответственность, предусмотренную законодательством.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5" w:name="A000000023"/>
      <w:bookmarkEnd w:id="25"/>
      <w:r w:rsidRPr="00AE4016">
        <w:rPr>
          <w:rFonts w:ascii="Times New Roman" w:eastAsia="Times New Roman" w:hAnsi="Times New Roman" w:cs="Times New Roman"/>
          <w:b/>
          <w:bCs/>
          <w:sz w:val="15"/>
          <w:szCs w:val="15"/>
          <w:lang w:eastAsia="ru-RU"/>
        </w:rPr>
        <w:t>Статья 21. Участие профсоюзов в осуществлении приватизации государственного и муниципального имущества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6" w:name="A000000024"/>
      <w:bookmarkEnd w:id="26"/>
      <w:r w:rsidRPr="00AE4016">
        <w:rPr>
          <w:rFonts w:ascii="Times New Roman" w:eastAsia="Times New Roman" w:hAnsi="Times New Roman" w:cs="Times New Roman"/>
          <w:b/>
          <w:bCs/>
          <w:sz w:val="15"/>
          <w:szCs w:val="15"/>
          <w:lang w:eastAsia="ru-RU"/>
        </w:rPr>
        <w:t>Статья 22. Права профсоюзов на социальную защиту работников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7" w:name="A000000025"/>
      <w:bookmarkEnd w:id="27"/>
      <w:r w:rsidRPr="00AE4016">
        <w:rPr>
          <w:rFonts w:ascii="Times New Roman" w:eastAsia="Times New Roman" w:hAnsi="Times New Roman" w:cs="Times New Roman"/>
          <w:b/>
          <w:bCs/>
          <w:sz w:val="15"/>
          <w:szCs w:val="15"/>
          <w:lang w:eastAsia="ru-RU"/>
        </w:rPr>
        <w:t>Статья 23. Право профсоюзов на защиту интересов работников в органах по рассмотрению трудовых споров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случаях нарушения законодательства о труде профсоюзы вправе по просьбе членов профсоюзов,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AE4016" w:rsidRPr="00AE4016" w:rsidRDefault="00AE4016" w:rsidP="00AE4016">
      <w:pPr>
        <w:spacing w:before="100" w:beforeAutospacing="1" w:after="100" w:afterAutospacing="1"/>
        <w:jc w:val="left"/>
        <w:outlineLvl w:val="2"/>
        <w:rPr>
          <w:rFonts w:ascii="Times New Roman" w:eastAsia="Times New Roman" w:hAnsi="Times New Roman" w:cs="Times New Roman"/>
          <w:b/>
          <w:bCs/>
          <w:sz w:val="27"/>
          <w:szCs w:val="27"/>
          <w:lang w:eastAsia="ru-RU"/>
        </w:rPr>
      </w:pPr>
      <w:bookmarkStart w:id="28" w:name="A000000026"/>
      <w:bookmarkEnd w:id="28"/>
      <w:r w:rsidRPr="00AE4016">
        <w:rPr>
          <w:rFonts w:ascii="Times New Roman" w:eastAsia="Times New Roman" w:hAnsi="Times New Roman" w:cs="Times New Roman"/>
          <w:b/>
          <w:bCs/>
          <w:sz w:val="27"/>
          <w:szCs w:val="27"/>
          <w:lang w:eastAsia="ru-RU"/>
        </w:rPr>
        <w:t>Глава III. Гарантии прав профсоюзов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29" w:name="A000000027"/>
      <w:bookmarkEnd w:id="29"/>
      <w:r w:rsidRPr="00AE4016">
        <w:rPr>
          <w:rFonts w:ascii="Times New Roman" w:eastAsia="Times New Roman" w:hAnsi="Times New Roman" w:cs="Times New Roman"/>
          <w:b/>
          <w:bCs/>
          <w:sz w:val="15"/>
          <w:szCs w:val="15"/>
          <w:lang w:eastAsia="ru-RU"/>
        </w:rPr>
        <w:t>Статья 24. Гарантии имущественных прав и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Ограничение независимой финансовой деятельности профсоюзов не допускается.</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Имущество профсоюзов может быть отчуждено только по решению суда.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Источники, порядок формирования имущества и использования средств профсоюзов определяются их уставами, положениями о первичных профсоюзных организациях.</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5. 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необходимое для обеспечения уставной деятельности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(В пункт 5 статьи 24 внесены изменения в соответствии с Федеральным законом Российской Федерации от 02.07.2013 г.№</w:t>
      </w:r>
      <w:hyperlink r:id="rId20"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sidRPr="00AE4016">
          <w:rPr>
            <w:rFonts w:ascii="Times New Roman" w:eastAsia="Times New Roman" w:hAnsi="Times New Roman" w:cs="Times New Roman"/>
            <w:color w:val="0000FF"/>
            <w:sz w:val="24"/>
            <w:szCs w:val="24"/>
            <w:u w:val="single"/>
            <w:lang w:eastAsia="ru-RU"/>
          </w:rPr>
          <w:t>185-ФЗ</w:t>
        </w:r>
      </w:hyperlink>
      <w:r w:rsidRPr="00AE4016">
        <w:rPr>
          <w:rFonts w:ascii="Times New Roman" w:eastAsia="Times New Roman" w:hAnsi="Times New Roman" w:cs="Times New Roman"/>
          <w:sz w:val="24"/>
          <w:szCs w:val="24"/>
          <w:lang w:eastAsia="ru-RU"/>
        </w:rPr>
        <w:t xml:space="preserve">) </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(см. предыдущую </w:t>
      </w:r>
      <w:hyperlink r:id="rId21" w:anchor="B3VZ0OK2XC" w:tooltip="Ссылка на редакцию документа от 28/12/2010 :: 5. В собственности профсоюзов могут находиться земельные участки, здания, строения, сооружения, сана" w:history="1">
        <w:r w:rsidRPr="00AE4016">
          <w:rPr>
            <w:rFonts w:ascii="Times New Roman" w:eastAsia="Times New Roman" w:hAnsi="Times New Roman" w:cs="Times New Roman"/>
            <w:color w:val="0000FF"/>
            <w:sz w:val="24"/>
            <w:szCs w:val="24"/>
            <w:u w:val="single"/>
            <w:lang w:eastAsia="ru-RU"/>
          </w:rPr>
          <w:t>редакцию</w:t>
        </w:r>
      </w:hyperlink>
      <w:r w:rsidRPr="00AE4016">
        <w:rPr>
          <w:rFonts w:ascii="Times New Roman" w:eastAsia="Times New Roman" w:hAnsi="Times New Roman" w:cs="Times New Roman"/>
          <w:sz w:val="24"/>
          <w:szCs w:val="24"/>
          <w:lang w:eastAsia="ru-RU"/>
        </w:rPr>
        <w:t>)</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7. 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0" w:name="A000000028"/>
      <w:bookmarkEnd w:id="30"/>
      <w:r w:rsidRPr="00AE4016">
        <w:rPr>
          <w:rFonts w:ascii="Times New Roman" w:eastAsia="Times New Roman" w:hAnsi="Times New Roman" w:cs="Times New Roman"/>
          <w:b/>
          <w:bCs/>
          <w:sz w:val="15"/>
          <w:szCs w:val="15"/>
          <w:lang w:eastAsia="ru-RU"/>
        </w:rPr>
        <w:t>Статья 25. Гарантии работникам, входящим в состав профсоюзных органов и не освобожденным от основной работы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Утратил силу</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Утратил силу</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кодексом Российской Федерации.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5. 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1" w:name="A000000029"/>
      <w:bookmarkEnd w:id="31"/>
      <w:r w:rsidRPr="00AE4016">
        <w:rPr>
          <w:rFonts w:ascii="Times New Roman" w:eastAsia="Times New Roman" w:hAnsi="Times New Roman" w:cs="Times New Roman"/>
          <w:b/>
          <w:bCs/>
          <w:sz w:val="15"/>
          <w:szCs w:val="15"/>
          <w:lang w:eastAsia="ru-RU"/>
        </w:rPr>
        <w:t>Статья 26. Гарантии освобожденным профсоюзным работникам, избранным (делегированным) в профсоюзные органы</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2" w:name="A000000030"/>
      <w:bookmarkEnd w:id="32"/>
      <w:r w:rsidRPr="00AE4016">
        <w:rPr>
          <w:rFonts w:ascii="Times New Roman" w:eastAsia="Times New Roman" w:hAnsi="Times New Roman" w:cs="Times New Roman"/>
          <w:b/>
          <w:bCs/>
          <w:sz w:val="15"/>
          <w:szCs w:val="15"/>
          <w:lang w:eastAsia="ru-RU"/>
        </w:rPr>
        <w:t>Статья 27. Гарантии права на труд работникам, являвшимся членами профсоюзных органов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 xml:space="preserve">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w:t>
      </w:r>
      <w:hyperlink r:id="rId22" w:anchor="A000000028" w:tooltip="Ссылка на оглавление: Статья 25. Гарантии работникам, входящим в состав профсоюзных органов и не освобожденным от основной работы" w:history="1">
        <w:r w:rsidRPr="00AE4016">
          <w:rPr>
            <w:rFonts w:ascii="Times New Roman" w:eastAsia="Times New Roman" w:hAnsi="Times New Roman" w:cs="Times New Roman"/>
            <w:color w:val="0000FF"/>
            <w:sz w:val="24"/>
            <w:szCs w:val="24"/>
            <w:u w:val="single"/>
            <w:lang w:eastAsia="ru-RU"/>
          </w:rPr>
          <w:t>пунктом 3 статьи 25</w:t>
        </w:r>
      </w:hyperlink>
      <w:r w:rsidRPr="00AE4016">
        <w:rPr>
          <w:rFonts w:ascii="Times New Roman" w:eastAsia="Times New Roman" w:hAnsi="Times New Roman" w:cs="Times New Roman"/>
          <w:sz w:val="24"/>
          <w:szCs w:val="24"/>
          <w:lang w:eastAsia="ru-RU"/>
        </w:rPr>
        <w:t xml:space="preserve"> настоящего Федерального закона.</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3" w:name="A000000031"/>
      <w:bookmarkEnd w:id="33"/>
      <w:r w:rsidRPr="00AE4016">
        <w:rPr>
          <w:rFonts w:ascii="Times New Roman" w:eastAsia="Times New Roman" w:hAnsi="Times New Roman" w:cs="Times New Roman"/>
          <w:b/>
          <w:bCs/>
          <w:sz w:val="15"/>
          <w:szCs w:val="15"/>
          <w:lang w:eastAsia="ru-RU"/>
        </w:rPr>
        <w:t>Статья 28. Обязанности работодателя по созданию условий для осуществления деятельности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AE4016" w:rsidRPr="00AE4016" w:rsidRDefault="00AE4016" w:rsidP="00AE4016">
      <w:pPr>
        <w:spacing w:before="100" w:beforeAutospacing="1" w:after="100" w:afterAutospacing="1"/>
        <w:jc w:val="left"/>
        <w:outlineLvl w:val="2"/>
        <w:rPr>
          <w:rFonts w:ascii="Times New Roman" w:eastAsia="Times New Roman" w:hAnsi="Times New Roman" w:cs="Times New Roman"/>
          <w:b/>
          <w:bCs/>
          <w:sz w:val="27"/>
          <w:szCs w:val="27"/>
          <w:lang w:eastAsia="ru-RU"/>
        </w:rPr>
      </w:pPr>
      <w:bookmarkStart w:id="34" w:name="A000000032"/>
      <w:bookmarkEnd w:id="34"/>
      <w:r w:rsidRPr="00AE4016">
        <w:rPr>
          <w:rFonts w:ascii="Times New Roman" w:eastAsia="Times New Roman" w:hAnsi="Times New Roman" w:cs="Times New Roman"/>
          <w:b/>
          <w:bCs/>
          <w:sz w:val="27"/>
          <w:szCs w:val="27"/>
          <w:lang w:eastAsia="ru-RU"/>
        </w:rPr>
        <w:t>Глава IV. Защита прав профсоюзов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5" w:name="A000000033"/>
      <w:bookmarkEnd w:id="35"/>
      <w:r w:rsidRPr="00AE4016">
        <w:rPr>
          <w:rFonts w:ascii="Times New Roman" w:eastAsia="Times New Roman" w:hAnsi="Times New Roman" w:cs="Times New Roman"/>
          <w:b/>
          <w:bCs/>
          <w:sz w:val="15"/>
          <w:szCs w:val="15"/>
          <w:lang w:eastAsia="ru-RU"/>
        </w:rPr>
        <w:t>Статья 29. Судебная защита прав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Гарантируется судебная защита прав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6" w:name="A000000034"/>
      <w:bookmarkEnd w:id="36"/>
      <w:r w:rsidRPr="00AE4016">
        <w:rPr>
          <w:rFonts w:ascii="Times New Roman" w:eastAsia="Times New Roman" w:hAnsi="Times New Roman" w:cs="Times New Roman"/>
          <w:b/>
          <w:bCs/>
          <w:sz w:val="15"/>
          <w:szCs w:val="15"/>
          <w:lang w:eastAsia="ru-RU"/>
        </w:rPr>
        <w:t>Статья 30. Ответственность за нарушение прав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AE4016" w:rsidRPr="00AE4016" w:rsidRDefault="00AE4016" w:rsidP="00AE4016">
      <w:pPr>
        <w:spacing w:before="100" w:beforeAutospacing="1" w:after="100" w:afterAutospacing="1"/>
        <w:jc w:val="left"/>
        <w:outlineLvl w:val="2"/>
        <w:rPr>
          <w:rFonts w:ascii="Times New Roman" w:eastAsia="Times New Roman" w:hAnsi="Times New Roman" w:cs="Times New Roman"/>
          <w:b/>
          <w:bCs/>
          <w:sz w:val="27"/>
          <w:szCs w:val="27"/>
          <w:lang w:eastAsia="ru-RU"/>
        </w:rPr>
      </w:pPr>
      <w:bookmarkStart w:id="37" w:name="A000000035"/>
      <w:bookmarkEnd w:id="37"/>
      <w:r w:rsidRPr="00AE4016">
        <w:rPr>
          <w:rFonts w:ascii="Times New Roman" w:eastAsia="Times New Roman" w:hAnsi="Times New Roman" w:cs="Times New Roman"/>
          <w:b/>
          <w:bCs/>
          <w:sz w:val="27"/>
          <w:szCs w:val="27"/>
          <w:lang w:eastAsia="ru-RU"/>
        </w:rPr>
        <w:t>Глава V. Ответственность профсоюзов</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38" w:name="A000000036"/>
      <w:bookmarkEnd w:id="38"/>
      <w:r w:rsidRPr="00AE4016">
        <w:rPr>
          <w:rFonts w:ascii="Times New Roman" w:eastAsia="Times New Roman" w:hAnsi="Times New Roman" w:cs="Times New Roman"/>
          <w:b/>
          <w:bCs/>
          <w:sz w:val="15"/>
          <w:szCs w:val="15"/>
          <w:lang w:eastAsia="ru-RU"/>
        </w:rPr>
        <w:t>Статья 31. Ответственность профсоюзов</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AE4016" w:rsidRPr="00AE4016" w:rsidRDefault="00AE4016" w:rsidP="00AE4016">
      <w:pPr>
        <w:spacing w:before="100" w:beforeAutospacing="1" w:after="100" w:afterAutospacing="1"/>
        <w:jc w:val="left"/>
        <w:outlineLvl w:val="2"/>
        <w:rPr>
          <w:rFonts w:ascii="Times New Roman" w:eastAsia="Times New Roman" w:hAnsi="Times New Roman" w:cs="Times New Roman"/>
          <w:b/>
          <w:bCs/>
          <w:sz w:val="27"/>
          <w:szCs w:val="27"/>
          <w:lang w:eastAsia="ru-RU"/>
        </w:rPr>
      </w:pPr>
      <w:bookmarkStart w:id="39" w:name="A000000037"/>
      <w:bookmarkEnd w:id="39"/>
      <w:r w:rsidRPr="00AE4016">
        <w:rPr>
          <w:rFonts w:ascii="Times New Roman" w:eastAsia="Times New Roman" w:hAnsi="Times New Roman" w:cs="Times New Roman"/>
          <w:b/>
          <w:bCs/>
          <w:sz w:val="27"/>
          <w:szCs w:val="27"/>
          <w:lang w:eastAsia="ru-RU"/>
        </w:rPr>
        <w:t>Глава VI. Заключительные положения</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40" w:name="A000000038"/>
      <w:bookmarkEnd w:id="40"/>
      <w:r w:rsidRPr="00AE4016">
        <w:rPr>
          <w:rFonts w:ascii="Times New Roman" w:eastAsia="Times New Roman" w:hAnsi="Times New Roman" w:cs="Times New Roman"/>
          <w:b/>
          <w:bCs/>
          <w:sz w:val="15"/>
          <w:szCs w:val="15"/>
          <w:lang w:eastAsia="ru-RU"/>
        </w:rPr>
        <w:t>Статья 32. Вступление настоящего Федерального закона в силу</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w:t>
      </w:r>
    </w:p>
    <w:p w:rsidR="00AE4016" w:rsidRPr="00AE4016" w:rsidRDefault="00AE4016" w:rsidP="00AE4016">
      <w:pPr>
        <w:spacing w:before="100" w:beforeAutospacing="1" w:after="100" w:afterAutospacing="1"/>
        <w:jc w:val="left"/>
        <w:outlineLvl w:val="5"/>
        <w:rPr>
          <w:rFonts w:ascii="Times New Roman" w:eastAsia="Times New Roman" w:hAnsi="Times New Roman" w:cs="Times New Roman"/>
          <w:b/>
          <w:bCs/>
          <w:sz w:val="15"/>
          <w:szCs w:val="15"/>
          <w:lang w:eastAsia="ru-RU"/>
        </w:rPr>
      </w:pPr>
      <w:bookmarkStart w:id="41" w:name="A000000039"/>
      <w:bookmarkEnd w:id="41"/>
      <w:r w:rsidRPr="00AE4016">
        <w:rPr>
          <w:rFonts w:ascii="Times New Roman" w:eastAsia="Times New Roman" w:hAnsi="Times New Roman" w:cs="Times New Roman"/>
          <w:b/>
          <w:bCs/>
          <w:sz w:val="15"/>
          <w:szCs w:val="15"/>
          <w:lang w:eastAsia="ru-RU"/>
        </w:rPr>
        <w:t>Статья 33. О приведении правовых актов в соответствие с настоящим Федеральным законом</w:t>
      </w:r>
    </w:p>
    <w:p w:rsidR="00AE4016" w:rsidRPr="00AE4016" w:rsidRDefault="00AE4016" w:rsidP="00AE4016">
      <w:pPr>
        <w:spacing w:before="100" w:beforeAutospacing="1" w:after="100" w:afterAutospacing="1"/>
        <w:jc w:val="left"/>
        <w:rPr>
          <w:rFonts w:ascii="Times New Roman" w:eastAsia="Times New Roman" w:hAnsi="Times New Roman" w:cs="Times New Roman"/>
          <w:sz w:val="24"/>
          <w:szCs w:val="24"/>
          <w:lang w:eastAsia="ru-RU"/>
        </w:rPr>
      </w:pPr>
      <w:r w:rsidRPr="00AE4016">
        <w:rPr>
          <w:rFonts w:ascii="Times New Roman" w:eastAsia="Times New Roman" w:hAnsi="Times New Roman" w:cs="Times New Roman"/>
          <w:sz w:val="24"/>
          <w:szCs w:val="24"/>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C5069" w:rsidRDefault="006C5069"/>
    <w:sectPr w:rsidR="006C5069" w:rsidSect="006C5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016"/>
    <w:rsid w:val="006C5069"/>
    <w:rsid w:val="007F6187"/>
    <w:rsid w:val="00A55E0C"/>
    <w:rsid w:val="00AE4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069"/>
  </w:style>
  <w:style w:type="paragraph" w:styleId="1">
    <w:name w:val="heading 1"/>
    <w:basedOn w:val="a"/>
    <w:link w:val="10"/>
    <w:uiPriority w:val="9"/>
    <w:qFormat/>
    <w:rsid w:val="00AE4016"/>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E4016"/>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AE4016"/>
    <w:pPr>
      <w:spacing w:before="100" w:beforeAutospacing="1" w:after="100" w:afterAutospacing="1"/>
      <w:jc w:val="left"/>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01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E4016"/>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AE4016"/>
    <w:rPr>
      <w:rFonts w:ascii="Times New Roman" w:eastAsia="Times New Roman" w:hAnsi="Times New Roman" w:cs="Times New Roman"/>
      <w:b/>
      <w:bCs/>
      <w:sz w:val="15"/>
      <w:szCs w:val="15"/>
      <w:lang w:eastAsia="ru-RU"/>
    </w:rPr>
  </w:style>
  <w:style w:type="paragraph" w:customStyle="1" w:styleId="doc-info">
    <w:name w:val="doc-info"/>
    <w:basedOn w:val="a"/>
    <w:rsid w:val="00AE401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name">
    <w:name w:val="dname"/>
    <w:basedOn w:val="a"/>
    <w:rsid w:val="00AE401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E401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4016"/>
    <w:rPr>
      <w:color w:val="0000FF"/>
      <w:u w:val="single"/>
    </w:rPr>
  </w:style>
  <w:style w:type="paragraph" w:customStyle="1" w:styleId="doc-info-approved">
    <w:name w:val="doc-info-approved"/>
    <w:basedOn w:val="a"/>
    <w:rsid w:val="00AE4016"/>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imp-comment">
    <w:name w:val="imp-comment"/>
    <w:basedOn w:val="a0"/>
    <w:rsid w:val="00AE4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069"/>
  </w:style>
  <w:style w:type="paragraph" w:styleId="1">
    <w:name w:val="heading 1"/>
    <w:basedOn w:val="a"/>
    <w:link w:val="10"/>
    <w:uiPriority w:val="9"/>
    <w:qFormat/>
    <w:rsid w:val="00AE4016"/>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E4016"/>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AE4016"/>
    <w:pPr>
      <w:spacing w:before="100" w:beforeAutospacing="1" w:after="100" w:afterAutospacing="1"/>
      <w:jc w:val="left"/>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01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E4016"/>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AE4016"/>
    <w:rPr>
      <w:rFonts w:ascii="Times New Roman" w:eastAsia="Times New Roman" w:hAnsi="Times New Roman" w:cs="Times New Roman"/>
      <w:b/>
      <w:bCs/>
      <w:sz w:val="15"/>
      <w:szCs w:val="15"/>
      <w:lang w:eastAsia="ru-RU"/>
    </w:rPr>
  </w:style>
  <w:style w:type="paragraph" w:customStyle="1" w:styleId="doc-info">
    <w:name w:val="doc-info"/>
    <w:basedOn w:val="a"/>
    <w:rsid w:val="00AE401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name">
    <w:name w:val="dname"/>
    <w:basedOn w:val="a"/>
    <w:rsid w:val="00AE401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E401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4016"/>
    <w:rPr>
      <w:color w:val="0000FF"/>
      <w:u w:val="single"/>
    </w:rPr>
  </w:style>
  <w:style w:type="paragraph" w:customStyle="1" w:styleId="doc-info-approved">
    <w:name w:val="doc-info-approved"/>
    <w:basedOn w:val="a"/>
    <w:rsid w:val="00AE4016"/>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imp-comment">
    <w:name w:val="imp-comment"/>
    <w:basedOn w:val="a0"/>
    <w:rsid w:val="00AE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40327">
      <w:bodyDiv w:val="1"/>
      <w:marLeft w:val="0"/>
      <w:marRight w:val="0"/>
      <w:marTop w:val="0"/>
      <w:marBottom w:val="0"/>
      <w:divBdr>
        <w:top w:val="none" w:sz="0" w:space="0" w:color="auto"/>
        <w:left w:val="none" w:sz="0" w:space="0" w:color="auto"/>
        <w:bottom w:val="none" w:sz="0" w:space="0" w:color="auto"/>
        <w:right w:val="none" w:sz="0" w:space="0" w:color="auto"/>
      </w:divBdr>
      <w:divsChild>
        <w:div w:id="927927805">
          <w:marLeft w:val="0"/>
          <w:marRight w:val="0"/>
          <w:marTop w:val="0"/>
          <w:marBottom w:val="0"/>
          <w:divBdr>
            <w:top w:val="none" w:sz="0" w:space="0" w:color="auto"/>
            <w:left w:val="none" w:sz="0" w:space="0" w:color="auto"/>
            <w:bottom w:val="none" w:sz="0" w:space="0" w:color="auto"/>
            <w:right w:val="none" w:sz="0" w:space="0" w:color="auto"/>
          </w:divBdr>
        </w:div>
        <w:div w:id="944388567">
          <w:marLeft w:val="0"/>
          <w:marRight w:val="0"/>
          <w:marTop w:val="0"/>
          <w:marBottom w:val="0"/>
          <w:divBdr>
            <w:top w:val="none" w:sz="0" w:space="0" w:color="auto"/>
            <w:left w:val="none" w:sz="0" w:space="0" w:color="auto"/>
            <w:bottom w:val="none" w:sz="0" w:space="0" w:color="auto"/>
            <w:right w:val="none" w:sz="0" w:space="0" w:color="auto"/>
          </w:divBdr>
        </w:div>
        <w:div w:id="2028631699">
          <w:marLeft w:val="0"/>
          <w:marRight w:val="0"/>
          <w:marTop w:val="0"/>
          <w:marBottom w:val="0"/>
          <w:divBdr>
            <w:top w:val="none" w:sz="0" w:space="0" w:color="auto"/>
            <w:left w:val="none" w:sz="0" w:space="0" w:color="auto"/>
            <w:bottom w:val="none" w:sz="0" w:space="0" w:color="auto"/>
            <w:right w:val="none" w:sz="0" w:space="0" w:color="auto"/>
          </w:divBdr>
        </w:div>
        <w:div w:id="602109454">
          <w:marLeft w:val="0"/>
          <w:marRight w:val="0"/>
          <w:marTop w:val="0"/>
          <w:marBottom w:val="0"/>
          <w:divBdr>
            <w:top w:val="none" w:sz="0" w:space="0" w:color="auto"/>
            <w:left w:val="none" w:sz="0" w:space="0" w:color="auto"/>
            <w:bottom w:val="none" w:sz="0" w:space="0" w:color="auto"/>
            <w:right w:val="none" w:sz="0" w:space="0" w:color="auto"/>
          </w:divBdr>
        </w:div>
        <w:div w:id="426967746">
          <w:marLeft w:val="0"/>
          <w:marRight w:val="0"/>
          <w:marTop w:val="0"/>
          <w:marBottom w:val="0"/>
          <w:divBdr>
            <w:top w:val="none" w:sz="0" w:space="0" w:color="auto"/>
            <w:left w:val="none" w:sz="0" w:space="0" w:color="auto"/>
            <w:bottom w:val="none" w:sz="0" w:space="0" w:color="auto"/>
            <w:right w:val="none" w:sz="0" w:space="0" w:color="auto"/>
          </w:divBdr>
        </w:div>
        <w:div w:id="1185750066">
          <w:marLeft w:val="0"/>
          <w:marRight w:val="0"/>
          <w:marTop w:val="0"/>
          <w:marBottom w:val="0"/>
          <w:divBdr>
            <w:top w:val="none" w:sz="0" w:space="0" w:color="auto"/>
            <w:left w:val="none" w:sz="0" w:space="0" w:color="auto"/>
            <w:bottom w:val="none" w:sz="0" w:space="0" w:color="auto"/>
            <w:right w:val="none" w:sz="0" w:space="0" w:color="auto"/>
          </w:divBdr>
        </w:div>
        <w:div w:id="92661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spinform.ru/show_red.fwx?rid=19278" TargetMode="External"/><Relationship Id="rId13" Type="http://schemas.openxmlformats.org/officeDocument/2006/relationships/hyperlink" Target="http://base.spinform.ru/show_doc.fwx?rgn=3122" TargetMode="External"/><Relationship Id="rId18" Type="http://schemas.openxmlformats.org/officeDocument/2006/relationships/hyperlink" Target="http://base.spinform.ru/show_doc.fwx?rgn=70359" TargetMode="External"/><Relationship Id="rId3" Type="http://schemas.openxmlformats.org/officeDocument/2006/relationships/settings" Target="settings.xml"/><Relationship Id="rId21" Type="http://schemas.openxmlformats.org/officeDocument/2006/relationships/hyperlink" Target="http://base.spinform.ru/show_red.fwx?rid=19278" TargetMode="External"/><Relationship Id="rId7" Type="http://schemas.openxmlformats.org/officeDocument/2006/relationships/hyperlink" Target="http://base.spinform.ru/show_doc.fwx?rgn=61403" TargetMode="External"/><Relationship Id="rId12" Type="http://schemas.openxmlformats.org/officeDocument/2006/relationships/hyperlink" Target="http://base.spinform.ru/show_doc.fwx?rgn=1617" TargetMode="External"/><Relationship Id="rId17" Type="http://schemas.openxmlformats.org/officeDocument/2006/relationships/hyperlink" Target="http://base.spinform.ru/show_red.fwx?rid=19278" TargetMode="External"/><Relationship Id="rId2" Type="http://schemas.microsoft.com/office/2007/relationships/stylesWithEffects" Target="stylesWithEffects.xml"/><Relationship Id="rId16" Type="http://schemas.openxmlformats.org/officeDocument/2006/relationships/hyperlink" Target="http://base.spinform.ru/show_doc.fwx?rgn=61403" TargetMode="External"/><Relationship Id="rId20" Type="http://schemas.openxmlformats.org/officeDocument/2006/relationships/hyperlink" Target="http://base.spinform.ru/show_doc.fwx?rgn=61403" TargetMode="External"/><Relationship Id="rId1" Type="http://schemas.openxmlformats.org/officeDocument/2006/relationships/styles" Target="styles.xml"/><Relationship Id="rId6" Type="http://schemas.openxmlformats.org/officeDocument/2006/relationships/hyperlink" Target="http://base.spinform.ru/show_doc.fwx?rgn=70359" TargetMode="External"/><Relationship Id="rId11" Type="http://schemas.openxmlformats.org/officeDocument/2006/relationships/hyperlink" Target="http://base.spinform.ru/show_doc.fwx?rgn=1617" TargetMode="External"/><Relationship Id="rId24" Type="http://schemas.openxmlformats.org/officeDocument/2006/relationships/theme" Target="theme/theme1.xml"/><Relationship Id="rId5" Type="http://schemas.openxmlformats.org/officeDocument/2006/relationships/hyperlink" Target="http://base.spinform.ru/show_doc.fwx?rgn=61403" TargetMode="External"/><Relationship Id="rId15" Type="http://schemas.openxmlformats.org/officeDocument/2006/relationships/hyperlink" Target="http://base.spinform.ru/show_red.fwx?rid=19278" TargetMode="External"/><Relationship Id="rId23" Type="http://schemas.openxmlformats.org/officeDocument/2006/relationships/fontTable" Target="fontTable.xml"/><Relationship Id="rId10" Type="http://schemas.openxmlformats.org/officeDocument/2006/relationships/hyperlink" Target="http://base.spinform.ru/show_doc.fwx?rgn=1617" TargetMode="External"/><Relationship Id="rId19" Type="http://schemas.openxmlformats.org/officeDocument/2006/relationships/hyperlink" Target="http://base.spinform.ru/show_red.fwx?rid=28951" TargetMode="External"/><Relationship Id="rId4" Type="http://schemas.openxmlformats.org/officeDocument/2006/relationships/webSettings" Target="webSettings.xml"/><Relationship Id="rId9" Type="http://schemas.openxmlformats.org/officeDocument/2006/relationships/hyperlink" Target="http://base.spinform.ru/show_doc.fwx?rgn=1409" TargetMode="External"/><Relationship Id="rId14" Type="http://schemas.openxmlformats.org/officeDocument/2006/relationships/hyperlink" Target="http://base.spinform.ru/show_doc.fwx?rgn=61403" TargetMode="External"/><Relationship Id="rId22" Type="http://schemas.openxmlformats.org/officeDocument/2006/relationships/hyperlink" Target="http://base.spinform.ru/show_doc.fwx?rgn=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7609</Words>
  <Characters>43375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 Windows</cp:lastModifiedBy>
  <cp:revision>2</cp:revision>
  <cp:lastPrinted>2015-03-31T00:56:00Z</cp:lastPrinted>
  <dcterms:created xsi:type="dcterms:W3CDTF">2018-11-07T06:40:00Z</dcterms:created>
  <dcterms:modified xsi:type="dcterms:W3CDTF">2018-11-07T06:40:00Z</dcterms:modified>
</cp:coreProperties>
</file>